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FC8" w:rsidRDefault="001A38E3" w:rsidP="001A38E3">
      <w:pPr>
        <w:jc w:val="center"/>
        <w:rPr>
          <w:rFonts w:ascii="Arial" w:hAnsi="Arial" w:cs="Arial"/>
          <w:b/>
          <w:sz w:val="48"/>
          <w:szCs w:val="48"/>
          <w:lang w:val="en-US"/>
        </w:rPr>
      </w:pPr>
      <w:proofErr w:type="spellStart"/>
      <w:r>
        <w:rPr>
          <w:rFonts w:ascii="Arial" w:hAnsi="Arial" w:cs="Arial"/>
          <w:b/>
          <w:sz w:val="48"/>
          <w:szCs w:val="48"/>
          <w:lang w:val="en-US"/>
        </w:rPr>
        <w:t>Tovush</w:t>
      </w:r>
      <w:proofErr w:type="spellEnd"/>
      <w:r>
        <w:rPr>
          <w:rFonts w:ascii="Arial" w:hAnsi="Arial" w:cs="Arial"/>
          <w:b/>
          <w:sz w:val="48"/>
          <w:szCs w:val="48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48"/>
          <w:szCs w:val="48"/>
          <w:lang w:val="en-US"/>
        </w:rPr>
        <w:t>kattaliklari</w:t>
      </w:r>
      <w:proofErr w:type="spellEnd"/>
    </w:p>
    <w:p w:rsidR="001A38E3" w:rsidRDefault="001A38E3" w:rsidP="001A38E3">
      <w:pPr>
        <w:jc w:val="both"/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Arial Rounded MT Bold" w:hAnsi="Arial Rounded MT Bold" w:cs="Arial"/>
          <w:sz w:val="40"/>
          <w:szCs w:val="40"/>
          <w:lang w:val="en-US"/>
        </w:rPr>
        <w:tab/>
      </w:r>
      <w:proofErr w:type="spellStart"/>
      <w:proofErr w:type="gramStart"/>
      <w:r w:rsidRPr="001A38E3">
        <w:rPr>
          <w:rFonts w:ascii="Times New Roman" w:hAnsi="Times New Roman" w:cs="Times New Roman"/>
          <w:sz w:val="40"/>
          <w:szCs w:val="40"/>
          <w:lang w:val="en-US"/>
        </w:rPr>
        <w:t>Tovushlar</w:t>
      </w:r>
      <w:proofErr w:type="spellEnd"/>
      <w:r w:rsidRPr="001A38E3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yo’g’on</w:t>
      </w:r>
      <w:proofErr w:type="spellEnd"/>
      <w:proofErr w:type="gram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va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ingichka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baland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va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past,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yoqimli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va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yoqimsiz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bo’ladi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40"/>
          <w:szCs w:val="40"/>
          <w:lang w:val="en-US"/>
        </w:rPr>
        <w:t>Ular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bir-biridan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qanday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kattaligi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bilan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farq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qiladi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>?</w:t>
      </w:r>
      <w:proofErr w:type="gram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40"/>
          <w:szCs w:val="40"/>
          <w:lang w:val="en-US"/>
        </w:rPr>
        <w:t>Buning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uchun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maxsus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kattaliklar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kiritilgan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>.</w:t>
      </w:r>
      <w:proofErr w:type="gram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</w:p>
    <w:p w:rsidR="00401796" w:rsidRPr="00401796" w:rsidRDefault="001A38E3" w:rsidP="001A38E3">
      <w:pPr>
        <w:pStyle w:val="a3"/>
        <w:numPr>
          <w:ilvl w:val="0"/>
          <w:numId w:val="1"/>
        </w:numPr>
        <w:ind w:left="0" w:firstLine="425"/>
        <w:jc w:val="both"/>
        <w:rPr>
          <w:rFonts w:ascii="Times New Roman" w:hAnsi="Times New Roman" w:cs="Times New Roman"/>
          <w:b/>
          <w:sz w:val="40"/>
          <w:szCs w:val="40"/>
          <w:lang w:val="en-US"/>
        </w:rPr>
      </w:pPr>
      <w:proofErr w:type="spellStart"/>
      <w:r>
        <w:rPr>
          <w:rFonts w:ascii="Times New Roman" w:hAnsi="Times New Roman" w:cs="Times New Roman"/>
          <w:b/>
          <w:sz w:val="40"/>
          <w:szCs w:val="40"/>
          <w:lang w:val="en-US"/>
        </w:rPr>
        <w:t>Tovushning</w:t>
      </w:r>
      <w:proofErr w:type="spellEnd"/>
      <w:r>
        <w:rPr>
          <w:rFonts w:ascii="Times New Roman" w:hAnsi="Times New Roman" w:cs="Times New Roman"/>
          <w:b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0"/>
          <w:szCs w:val="40"/>
          <w:lang w:val="en-US"/>
        </w:rPr>
        <w:t>qattiqligi</w:t>
      </w:r>
      <w:proofErr w:type="spellEnd"/>
      <w:r>
        <w:rPr>
          <w:rFonts w:ascii="Times New Roman" w:hAnsi="Times New Roman" w:cs="Times New Roman"/>
          <w:b/>
          <w:sz w:val="40"/>
          <w:szCs w:val="40"/>
          <w:lang w:val="en-US"/>
        </w:rPr>
        <w:t xml:space="preserve">. </w:t>
      </w:r>
      <w:r>
        <w:rPr>
          <w:rFonts w:ascii="Times New Roman" w:hAnsi="Times New Roman" w:cs="Times New Roman"/>
          <w:sz w:val="40"/>
          <w:szCs w:val="40"/>
          <w:lang w:val="en-US"/>
        </w:rPr>
        <w:t xml:space="preserve">121-rasmdagi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kamertonning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sharcha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tegmagan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shoxchasiga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sekingina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rezina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bolg’a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bilan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uraylik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Shunda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kamerton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tebranishi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tufayli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sharcha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ma’lum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uzoqlikka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borib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keladi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Bolg’a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bilan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qattiqroq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uraylik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Sharcha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oldingidan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uzoqroqqa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borib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keladi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Kamertonning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tebranishi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davrida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  <w:lang w:val="en-US"/>
        </w:rPr>
        <w:t xml:space="preserve">eng </w:t>
      </w:r>
      <w:proofErr w:type="spellStart"/>
      <w:r>
        <w:rPr>
          <w:rFonts w:ascii="Times New Roman" w:hAnsi="Times New Roman" w:cs="Times New Roman"/>
          <w:b/>
          <w:sz w:val="40"/>
          <w:szCs w:val="40"/>
          <w:lang w:val="en-US"/>
        </w:rPr>
        <w:t>katta</w:t>
      </w:r>
      <w:proofErr w:type="spellEnd"/>
      <w:r>
        <w:rPr>
          <w:rFonts w:ascii="Times New Roman" w:hAnsi="Times New Roman" w:cs="Times New Roman"/>
          <w:b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0"/>
          <w:szCs w:val="40"/>
          <w:lang w:val="en-US"/>
        </w:rPr>
        <w:t>chetlashishiga</w:t>
      </w:r>
      <w:proofErr w:type="spellEnd"/>
      <w:r>
        <w:rPr>
          <w:rFonts w:ascii="Times New Roman" w:hAnsi="Times New Roman" w:cs="Times New Roman"/>
          <w:b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40"/>
          <w:szCs w:val="40"/>
          <w:lang w:val="en-US"/>
        </w:rPr>
        <w:t>tebranishlar</w:t>
      </w:r>
      <w:proofErr w:type="spellEnd"/>
      <w:r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40"/>
          <w:szCs w:val="40"/>
          <w:lang w:val="en-US"/>
        </w:rPr>
        <w:t>amplitudasi</w:t>
      </w:r>
      <w:proofErr w:type="spellEnd"/>
      <w:r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0"/>
          <w:szCs w:val="40"/>
          <w:lang w:val="en-US"/>
        </w:rPr>
        <w:t>deyiladi</w:t>
      </w:r>
      <w:proofErr w:type="spellEnd"/>
      <w:r>
        <w:rPr>
          <w:rFonts w:ascii="Times New Roman" w:hAnsi="Times New Roman" w:cs="Times New Roman"/>
          <w:b/>
          <w:sz w:val="40"/>
          <w:szCs w:val="40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Kamerton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qanchalik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katta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amplituda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bilan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tebransa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,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undan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chiqadigan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tovushning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qattiqligi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shuncha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katta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bo’ladi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Tovush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energiyaga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ega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. Agar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tovush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energiyasi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ma’lum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kattalikdan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kichik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bo’lsa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,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inson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unday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tovushlarni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eshitmaydi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. Bu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quyi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chegara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1 m</w:t>
      </w:r>
      <w:r w:rsidR="00A01164" w:rsidRPr="00A01164">
        <w:rPr>
          <w:rFonts w:ascii="Times New Roman" w:hAnsi="Times New Roman" w:cs="Times New Roman"/>
          <w:sz w:val="40"/>
          <w:szCs w:val="40"/>
          <w:vertAlign w:val="superscript"/>
          <w:lang w:val="en-US"/>
        </w:rPr>
        <w:t>2</w:t>
      </w:r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yuzaga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proofErr w:type="gramStart"/>
      <w:r w:rsidR="00A01164">
        <w:rPr>
          <w:rFonts w:ascii="Times New Roman" w:hAnsi="Times New Roman" w:cs="Times New Roman"/>
          <w:sz w:val="40"/>
          <w:szCs w:val="40"/>
          <w:lang w:val="en-US"/>
        </w:rPr>
        <w:t>to’g’ri</w:t>
      </w:r>
      <w:proofErr w:type="spellEnd"/>
      <w:proofErr w:type="gram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kelgan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tovush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quvvati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0,000001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mkW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deb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belgilangan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Birlik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yuzaga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to’g’ri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proofErr w:type="gramStart"/>
      <w:r w:rsidR="00A01164">
        <w:rPr>
          <w:rFonts w:ascii="Times New Roman" w:hAnsi="Times New Roman" w:cs="Times New Roman"/>
          <w:sz w:val="40"/>
          <w:szCs w:val="40"/>
          <w:lang w:val="en-US"/>
        </w:rPr>
        <w:t>kelgan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tovush</w:t>
      </w:r>
      <w:proofErr w:type="spellEnd"/>
      <w:proofErr w:type="gram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quvvati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1W/m</w:t>
      </w:r>
      <w:r w:rsidR="00A01164" w:rsidRPr="00A01164">
        <w:rPr>
          <w:rFonts w:ascii="Times New Roman" w:hAnsi="Times New Roman" w:cs="Times New Roman"/>
          <w:sz w:val="40"/>
          <w:szCs w:val="40"/>
          <w:vertAlign w:val="superscript"/>
          <w:lang w:val="en-US"/>
        </w:rPr>
        <w:t>2</w:t>
      </w:r>
      <w:r w:rsidR="00A01164">
        <w:rPr>
          <w:rFonts w:ascii="Times New Roman" w:hAnsi="Times New Roman" w:cs="Times New Roman"/>
          <w:sz w:val="40"/>
          <w:szCs w:val="40"/>
          <w:vertAlign w:val="superscript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ga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borganda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,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inson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qulog’ida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og’riq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sezadi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va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tebranishlari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tovush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sifatida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qabul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qilmaydi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Tovushning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qattiqligi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1858-yilda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nemis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sz w:val="40"/>
          <w:szCs w:val="40"/>
          <w:lang w:val="en-US"/>
        </w:rPr>
        <w:t>fiziklari</w:t>
      </w:r>
      <w:proofErr w:type="spell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i/>
          <w:sz w:val="40"/>
          <w:szCs w:val="40"/>
          <w:lang w:val="en-US"/>
        </w:rPr>
        <w:t>V.Veter</w:t>
      </w:r>
      <w:proofErr w:type="spellEnd"/>
      <w:r w:rsidR="00A01164">
        <w:rPr>
          <w:rFonts w:ascii="Times New Roman" w:hAnsi="Times New Roman" w:cs="Times New Roman"/>
          <w:i/>
          <w:sz w:val="40"/>
          <w:szCs w:val="40"/>
          <w:lang w:val="en-US"/>
        </w:rPr>
        <w:t xml:space="preserve"> </w:t>
      </w:r>
      <w:proofErr w:type="spellStart"/>
      <w:proofErr w:type="gramStart"/>
      <w:r w:rsidR="00A01164">
        <w:rPr>
          <w:rFonts w:ascii="Times New Roman" w:hAnsi="Times New Roman" w:cs="Times New Roman"/>
          <w:sz w:val="40"/>
          <w:szCs w:val="40"/>
          <w:lang w:val="en-US"/>
        </w:rPr>
        <w:t>va</w:t>
      </w:r>
      <w:proofErr w:type="spellEnd"/>
      <w:proofErr w:type="gramEnd"/>
      <w:r w:rsidR="00A0116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A01164">
        <w:rPr>
          <w:rFonts w:ascii="Times New Roman" w:hAnsi="Times New Roman" w:cs="Times New Roman"/>
          <w:i/>
          <w:sz w:val="40"/>
          <w:szCs w:val="40"/>
          <w:lang w:val="en-US"/>
        </w:rPr>
        <w:t>G.Fexner</w:t>
      </w:r>
      <w:proofErr w:type="spellEnd"/>
      <w:r w:rsidR="00A01164">
        <w:rPr>
          <w:rFonts w:ascii="Times New Roman" w:hAnsi="Times New Roman" w:cs="Times New Roman"/>
          <w:i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tomonidan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tavsiya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qilingan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qonun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asosida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aniqlanadi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Inson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sezadigan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tovush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qattiqligi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quyi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chegarasi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gramStart"/>
      <w:r w:rsidR="003A7AF8">
        <w:rPr>
          <w:rFonts w:ascii="Times New Roman" w:hAnsi="Times New Roman" w:cs="Times New Roman"/>
          <w:b/>
          <w:sz w:val="40"/>
          <w:szCs w:val="40"/>
          <w:lang w:val="en-US"/>
        </w:rPr>
        <w:t xml:space="preserve">Bell </w:t>
      </w:r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deb</w:t>
      </w:r>
      <w:proofErr w:type="spellEnd"/>
      <w:proofErr w:type="gram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belgilangan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. Bu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birlik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telefonni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ixtiro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qilgan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i/>
          <w:sz w:val="40"/>
          <w:szCs w:val="40"/>
          <w:lang w:val="en-US"/>
        </w:rPr>
        <w:t>G.Bell</w:t>
      </w:r>
      <w:proofErr w:type="spellEnd"/>
      <w:r w:rsidR="003A7AF8">
        <w:rPr>
          <w:rFonts w:ascii="Times New Roman" w:hAnsi="Times New Roman" w:cs="Times New Roman"/>
          <w:i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sharafiga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qo’yilgan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Og’riq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sezish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bo’sag’asini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130dB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deb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qabul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qilingan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(1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detsibel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= 1dB = 0</w:t>
      </w:r>
      <w:proofErr w:type="gramStart"/>
      <w:r w:rsidR="003A7AF8">
        <w:rPr>
          <w:rFonts w:ascii="Times New Roman" w:hAnsi="Times New Roman" w:cs="Times New Roman"/>
          <w:sz w:val="40"/>
          <w:szCs w:val="40"/>
          <w:lang w:val="en-US"/>
        </w:rPr>
        <w:t>,1</w:t>
      </w:r>
      <w:proofErr w:type="gram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B).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Shunga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ko’ra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sekin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suhbatniki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40 dB,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shovqinniki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80dB,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samolyotniki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110-120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kuchaytirish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mumkin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  <w:proofErr w:type="spellStart"/>
      <w:proofErr w:type="gramStart"/>
      <w:r w:rsidR="003A7AF8">
        <w:rPr>
          <w:rFonts w:ascii="Times New Roman" w:hAnsi="Times New Roman" w:cs="Times New Roman"/>
          <w:sz w:val="40"/>
          <w:szCs w:val="40"/>
          <w:lang w:val="en-US"/>
        </w:rPr>
        <w:t>Masalan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:</w:t>
      </w:r>
      <w:proofErr w:type="gram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karnaydan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chiqayotgan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ovozni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bir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tomonga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yo’naltirib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,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tarqalish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yuzasi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kichiklashtiriladi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  <w:r w:rsidR="003A7AF8">
        <w:rPr>
          <w:rFonts w:ascii="Times New Roman" w:hAnsi="Times New Roman" w:cs="Times New Roman"/>
          <w:sz w:val="40"/>
          <w:szCs w:val="40"/>
          <w:lang w:val="en-US"/>
        </w:rPr>
        <w:lastRenderedPageBreak/>
        <w:t>“</w:t>
      </w:r>
      <w:proofErr w:type="spellStart"/>
      <w:proofErr w:type="gramStart"/>
      <w:r w:rsidR="003A7AF8">
        <w:rPr>
          <w:rFonts w:ascii="Times New Roman" w:hAnsi="Times New Roman" w:cs="Times New Roman"/>
          <w:sz w:val="40"/>
          <w:szCs w:val="40"/>
          <w:lang w:val="en-US"/>
        </w:rPr>
        <w:t>Rupor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”</w:t>
      </w:r>
      <w:proofErr w:type="gram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ham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shunday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tovushni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yo’naltirib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beradi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Qadimda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tovushni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kuchaytirib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beruvchi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apparatlar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bo’lmaganida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>, “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qulog’i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og’ir</w:t>
      </w:r>
      <w:proofErr w:type="spellEnd"/>
      <w:proofErr w:type="gramStart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” 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odamlar</w:t>
      </w:r>
      <w:proofErr w:type="spellEnd"/>
      <w:proofErr w:type="gram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3A7AF8">
        <w:rPr>
          <w:rFonts w:ascii="Times New Roman" w:hAnsi="Times New Roman" w:cs="Times New Roman"/>
          <w:sz w:val="40"/>
          <w:szCs w:val="40"/>
          <w:lang w:val="en-US"/>
        </w:rPr>
        <w:t>ruporni</w:t>
      </w:r>
      <w:proofErr w:type="spellEnd"/>
      <w:r w:rsidR="003A7AF8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qulog’iga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qo’yib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eshitganlar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>.</w:t>
      </w:r>
    </w:p>
    <w:p w:rsidR="00401796" w:rsidRPr="00401796" w:rsidRDefault="003A7AF8" w:rsidP="001A38E3">
      <w:pPr>
        <w:pStyle w:val="a3"/>
        <w:numPr>
          <w:ilvl w:val="0"/>
          <w:numId w:val="1"/>
        </w:numPr>
        <w:ind w:left="0" w:firstLine="425"/>
        <w:jc w:val="both"/>
        <w:rPr>
          <w:rFonts w:ascii="Times New Roman" w:hAnsi="Times New Roman" w:cs="Times New Roman"/>
          <w:b/>
          <w:sz w:val="40"/>
          <w:szCs w:val="40"/>
          <w:lang w:val="en-US"/>
        </w:rPr>
      </w:pPr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b/>
          <w:sz w:val="40"/>
          <w:szCs w:val="40"/>
          <w:lang w:val="en-US"/>
        </w:rPr>
        <w:t>Tovushning</w:t>
      </w:r>
      <w:proofErr w:type="spellEnd"/>
      <w:r w:rsidR="00401796">
        <w:rPr>
          <w:rFonts w:ascii="Times New Roman" w:hAnsi="Times New Roman" w:cs="Times New Roman"/>
          <w:b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b/>
          <w:sz w:val="40"/>
          <w:szCs w:val="40"/>
          <w:lang w:val="en-US"/>
        </w:rPr>
        <w:t>balandligi</w:t>
      </w:r>
      <w:proofErr w:type="spellEnd"/>
      <w:r w:rsidR="00401796">
        <w:rPr>
          <w:rFonts w:ascii="Times New Roman" w:hAnsi="Times New Roman" w:cs="Times New Roman"/>
          <w:b/>
          <w:sz w:val="40"/>
          <w:szCs w:val="40"/>
          <w:lang w:val="en-US"/>
        </w:rPr>
        <w:t xml:space="preserve">. </w:t>
      </w:r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Bu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kattalik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tovush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chastotasi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bilan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belgilanadi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Ma’lumki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,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inson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gapirgandayoki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ashula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aytganda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bir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xil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chastotali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tebranishlar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chiqarmasdan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,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ko’p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xil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chastotali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tebranishlar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hosil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qiladi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Erkak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kishi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gapirganda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uning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tovushida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100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dan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7000Hz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gacha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,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ayol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tovushida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200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dan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9000Hz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gacha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bo’lgan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tebranishlar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uchraydi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Nog’oradan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chiqaradigan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tovushlar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90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dan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14 000Hz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gacha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401796">
        <w:rPr>
          <w:rFonts w:ascii="Times New Roman" w:hAnsi="Times New Roman" w:cs="Times New Roman"/>
          <w:sz w:val="40"/>
          <w:szCs w:val="40"/>
          <w:lang w:val="en-US"/>
        </w:rPr>
        <w:t>bo’ladi</w:t>
      </w:r>
      <w:proofErr w:type="spellEnd"/>
      <w:r w:rsidR="00401796"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</w:p>
    <w:p w:rsidR="005B410C" w:rsidRPr="005B410C" w:rsidRDefault="00401796" w:rsidP="005B410C">
      <w:pPr>
        <w:pStyle w:val="a3"/>
        <w:numPr>
          <w:ilvl w:val="0"/>
          <w:numId w:val="1"/>
        </w:numPr>
        <w:ind w:left="0" w:firstLine="563"/>
        <w:jc w:val="both"/>
        <w:rPr>
          <w:rFonts w:ascii="Times New Roman" w:hAnsi="Times New Roman" w:cs="Times New Roman"/>
          <w:b/>
          <w:sz w:val="40"/>
          <w:szCs w:val="40"/>
          <w:lang w:val="en-US"/>
        </w:rPr>
      </w:pPr>
      <w:proofErr w:type="spellStart"/>
      <w:r w:rsidRPr="005B410C">
        <w:rPr>
          <w:rFonts w:ascii="Times New Roman" w:hAnsi="Times New Roman" w:cs="Times New Roman"/>
          <w:b/>
          <w:sz w:val="40"/>
          <w:szCs w:val="40"/>
          <w:lang w:val="en-US"/>
        </w:rPr>
        <w:t>Tovush</w:t>
      </w:r>
      <w:proofErr w:type="spellEnd"/>
      <w:r w:rsidRPr="005B410C">
        <w:rPr>
          <w:rFonts w:ascii="Times New Roman" w:hAnsi="Times New Roman" w:cs="Times New Roman"/>
          <w:b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b/>
          <w:sz w:val="40"/>
          <w:szCs w:val="40"/>
          <w:lang w:val="en-US"/>
        </w:rPr>
        <w:t>tembri</w:t>
      </w:r>
      <w:proofErr w:type="spellEnd"/>
      <w:r w:rsidRPr="005B410C">
        <w:rPr>
          <w:rFonts w:ascii="Times New Roman" w:hAnsi="Times New Roman" w:cs="Times New Roman"/>
          <w:b/>
          <w:sz w:val="40"/>
          <w:szCs w:val="40"/>
          <w:lang w:val="en-US"/>
        </w:rPr>
        <w:t xml:space="preserve">.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Unga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qarab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proofErr w:type="gramStart"/>
      <w:r w:rsidRPr="005B410C">
        <w:rPr>
          <w:rFonts w:ascii="Times New Roman" w:hAnsi="Times New Roman" w:cs="Times New Roman"/>
          <w:sz w:val="40"/>
          <w:szCs w:val="40"/>
          <w:lang w:val="en-US"/>
        </w:rPr>
        <w:t>kim</w:t>
      </w:r>
      <w:proofErr w:type="spellEnd"/>
      <w:proofErr w:type="gram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gapirayotganini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,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kim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kuylayotganini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yoki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qanday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cholg’u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asbobi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chalinayotganini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aniqlash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mumkin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Tovush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ichidagi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ko’p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chastotali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tebranishlardan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eng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kichik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chastotasi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r w:rsidRPr="005B410C">
        <w:rPr>
          <w:rFonts w:ascii="Times New Roman" w:hAnsi="Times New Roman" w:cs="Times New Roman"/>
          <w:i/>
          <w:sz w:val="40"/>
          <w:szCs w:val="40"/>
          <w:lang w:val="en-US"/>
        </w:rPr>
        <w:t>v</w:t>
      </w:r>
      <w:r w:rsidRPr="005B410C">
        <w:rPr>
          <w:rFonts w:ascii="Times New Roman" w:hAnsi="Times New Roman" w:cs="Times New Roman"/>
          <w:sz w:val="40"/>
          <w:szCs w:val="40"/>
          <w:vertAlign w:val="subscript"/>
          <w:lang w:val="en-US"/>
        </w:rPr>
        <w:t>0</w:t>
      </w:r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ni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i/>
          <w:sz w:val="40"/>
          <w:szCs w:val="40"/>
          <w:lang w:val="en-US"/>
        </w:rPr>
        <w:t>asosiy</w:t>
      </w:r>
      <w:proofErr w:type="spellEnd"/>
      <w:r w:rsidRPr="005B410C">
        <w:rPr>
          <w:rFonts w:ascii="Times New Roman" w:hAnsi="Times New Roman" w:cs="Times New Roman"/>
          <w:i/>
          <w:sz w:val="40"/>
          <w:szCs w:val="40"/>
          <w:lang w:val="en-US"/>
        </w:rPr>
        <w:t xml:space="preserve"> ton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deyilib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>, 2</w:t>
      </w:r>
      <w:r w:rsidRPr="005B410C">
        <w:rPr>
          <w:rFonts w:ascii="Times New Roman" w:hAnsi="Times New Roman" w:cs="Times New Roman"/>
          <w:i/>
          <w:sz w:val="40"/>
          <w:szCs w:val="40"/>
          <w:lang w:val="en-US"/>
        </w:rPr>
        <w:t>v</w:t>
      </w:r>
      <w:r w:rsidRPr="005B410C">
        <w:rPr>
          <w:rFonts w:ascii="Times New Roman" w:hAnsi="Times New Roman" w:cs="Times New Roman"/>
          <w:sz w:val="40"/>
          <w:szCs w:val="40"/>
          <w:vertAlign w:val="subscript"/>
          <w:lang w:val="en-US"/>
        </w:rPr>
        <w:t>0</w:t>
      </w:r>
      <w:r w:rsidRPr="005B410C">
        <w:rPr>
          <w:rFonts w:ascii="Times New Roman" w:hAnsi="Times New Roman" w:cs="Times New Roman"/>
          <w:sz w:val="40"/>
          <w:szCs w:val="40"/>
          <w:lang w:val="en-US"/>
        </w:rPr>
        <w:t>, 3</w:t>
      </w:r>
      <w:r w:rsidRPr="005B410C">
        <w:rPr>
          <w:rFonts w:ascii="Times New Roman" w:hAnsi="Times New Roman" w:cs="Times New Roman"/>
          <w:i/>
          <w:sz w:val="40"/>
          <w:szCs w:val="40"/>
          <w:lang w:val="en-US"/>
        </w:rPr>
        <w:t>v</w:t>
      </w:r>
      <w:r w:rsidRPr="005B410C">
        <w:rPr>
          <w:rFonts w:ascii="Times New Roman" w:hAnsi="Times New Roman" w:cs="Times New Roman"/>
          <w:sz w:val="40"/>
          <w:szCs w:val="40"/>
          <w:vertAlign w:val="subscript"/>
          <w:lang w:val="en-US"/>
        </w:rPr>
        <w:t>0</w:t>
      </w:r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va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h.k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Pr="005B410C">
        <w:rPr>
          <w:rFonts w:ascii="Times New Roman" w:hAnsi="Times New Roman" w:cs="Times New Roman"/>
          <w:sz w:val="40"/>
          <w:szCs w:val="40"/>
          <w:lang w:val="en-US"/>
        </w:rPr>
        <w:t>chastotali</w:t>
      </w:r>
      <w:proofErr w:type="spellEnd"/>
      <w:r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proofErr w:type="gram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tebranishlarni</w:t>
      </w:r>
      <w:proofErr w:type="spell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r w:rsidR="005B410C" w:rsidRPr="005B410C">
        <w:rPr>
          <w:rFonts w:ascii="Times New Roman" w:hAnsi="Times New Roman" w:cs="Times New Roman"/>
          <w:b/>
          <w:sz w:val="40"/>
          <w:szCs w:val="40"/>
          <w:lang w:val="en-US"/>
        </w:rPr>
        <w:t xml:space="preserve"> </w:t>
      </w:r>
      <w:proofErr w:type="spellStart"/>
      <w:r w:rsidR="005B410C" w:rsidRPr="005B410C">
        <w:rPr>
          <w:rFonts w:ascii="Times New Roman" w:hAnsi="Times New Roman" w:cs="Times New Roman"/>
          <w:b/>
          <w:sz w:val="40"/>
          <w:szCs w:val="40"/>
          <w:lang w:val="en-US"/>
        </w:rPr>
        <w:t>obertonlar</w:t>
      </w:r>
      <w:proofErr w:type="spellEnd"/>
      <w:proofErr w:type="gramEnd"/>
      <w:r w:rsidR="005B410C" w:rsidRPr="005B410C">
        <w:rPr>
          <w:rFonts w:ascii="Times New Roman" w:hAnsi="Times New Roman" w:cs="Times New Roman"/>
          <w:b/>
          <w:sz w:val="40"/>
          <w:szCs w:val="40"/>
          <w:lang w:val="en-US"/>
        </w:rPr>
        <w:t xml:space="preserve"> </w:t>
      </w:r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deyiladi</w:t>
      </w:r>
      <w:proofErr w:type="spell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  <w:proofErr w:type="spell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Mana</w:t>
      </w:r>
      <w:proofErr w:type="spell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shu</w:t>
      </w:r>
      <w:proofErr w:type="spell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obertonlar</w:t>
      </w:r>
      <w:proofErr w:type="spell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soni</w:t>
      </w:r>
      <w:proofErr w:type="spell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proofErr w:type="gram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va</w:t>
      </w:r>
      <w:proofErr w:type="spellEnd"/>
      <w:proofErr w:type="gram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obertonlar</w:t>
      </w:r>
      <w:proofErr w:type="spell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kuchi</w:t>
      </w:r>
      <w:proofErr w:type="spell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hamda</w:t>
      </w:r>
      <w:proofErr w:type="spell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tovush</w:t>
      </w:r>
      <w:proofErr w:type="spell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balandligi</w:t>
      </w:r>
      <w:proofErr w:type="spell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qarab</w:t>
      </w:r>
      <w:proofErr w:type="spell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, </w:t>
      </w:r>
      <w:proofErr w:type="spell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tovush</w:t>
      </w:r>
      <w:proofErr w:type="spell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manbalari</w:t>
      </w:r>
      <w:proofErr w:type="spell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turli</w:t>
      </w:r>
      <w:proofErr w:type="spell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xil</w:t>
      </w:r>
      <w:proofErr w:type="spell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tembrga</w:t>
      </w:r>
      <w:proofErr w:type="spell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ega</w:t>
      </w:r>
      <w:proofErr w:type="spell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>bo’ladi</w:t>
      </w:r>
      <w:proofErr w:type="spellEnd"/>
      <w:r w:rsidR="005B410C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. </w:t>
      </w:r>
    </w:p>
    <w:p w:rsidR="001A38E3" w:rsidRPr="0009440D" w:rsidRDefault="005B410C" w:rsidP="005B410C">
      <w:pPr>
        <w:pStyle w:val="a3"/>
        <w:ind w:left="0" w:firstLine="567"/>
        <w:jc w:val="both"/>
        <w:rPr>
          <w:rFonts w:ascii="Times New Roman" w:hAnsi="Times New Roman" w:cs="Times New Roman"/>
          <w:sz w:val="40"/>
          <w:szCs w:val="40"/>
          <w:lang w:val="en-US"/>
        </w:rPr>
      </w:pP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Erkaklar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chiqaradigan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asosiy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40"/>
          <w:szCs w:val="40"/>
          <w:lang w:val="en-US"/>
        </w:rPr>
        <w:t>tonga</w:t>
      </w:r>
      <w:proofErr w:type="spellEnd"/>
      <w:proofErr w:type="gram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qarab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ovozi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“</w:t>
      </w:r>
      <w:r>
        <w:rPr>
          <w:rFonts w:ascii="Times New Roman" w:hAnsi="Times New Roman" w:cs="Times New Roman"/>
          <w:i/>
          <w:sz w:val="40"/>
          <w:szCs w:val="40"/>
          <w:lang w:val="en-US"/>
        </w:rPr>
        <w:t>Bas</w:t>
      </w:r>
      <w:r>
        <w:rPr>
          <w:rFonts w:ascii="Times New Roman" w:hAnsi="Times New Roman" w:cs="Times New Roman"/>
          <w:sz w:val="40"/>
          <w:szCs w:val="40"/>
          <w:lang w:val="en-US"/>
        </w:rPr>
        <w:t>” (80—350Hz), “</w:t>
      </w:r>
      <w:proofErr w:type="spellStart"/>
      <w:r>
        <w:rPr>
          <w:rFonts w:ascii="Times New Roman" w:hAnsi="Times New Roman" w:cs="Times New Roman"/>
          <w:i/>
          <w:sz w:val="40"/>
          <w:szCs w:val="40"/>
          <w:lang w:val="en-US"/>
        </w:rPr>
        <w:t>Bariton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>” (110-400 Hz), “</w:t>
      </w:r>
      <w:r>
        <w:rPr>
          <w:rFonts w:ascii="Times New Roman" w:hAnsi="Times New Roman" w:cs="Times New Roman"/>
          <w:i/>
          <w:sz w:val="40"/>
          <w:szCs w:val="40"/>
          <w:lang w:val="en-US"/>
        </w:rPr>
        <w:t>Tenor</w:t>
      </w:r>
      <w:r>
        <w:rPr>
          <w:rFonts w:ascii="Times New Roman" w:hAnsi="Times New Roman" w:cs="Times New Roman"/>
          <w:sz w:val="40"/>
          <w:szCs w:val="40"/>
          <w:lang w:val="en-US"/>
        </w:rPr>
        <w:t xml:space="preserve">” (230-520 Hz)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kabilarga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ayollarniki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“</w:t>
      </w:r>
      <w:r>
        <w:rPr>
          <w:rFonts w:ascii="Times New Roman" w:hAnsi="Times New Roman" w:cs="Times New Roman"/>
          <w:i/>
          <w:sz w:val="40"/>
          <w:szCs w:val="40"/>
          <w:lang w:val="en-US"/>
        </w:rPr>
        <w:t>Soprano</w:t>
      </w:r>
      <w:r>
        <w:rPr>
          <w:rFonts w:ascii="Times New Roman" w:hAnsi="Times New Roman" w:cs="Times New Roman"/>
          <w:sz w:val="40"/>
          <w:szCs w:val="40"/>
          <w:lang w:val="en-US"/>
        </w:rPr>
        <w:t>” (260-1050 Hz), “</w:t>
      </w:r>
      <w:proofErr w:type="spellStart"/>
      <w:r>
        <w:rPr>
          <w:rFonts w:ascii="Times New Roman" w:hAnsi="Times New Roman" w:cs="Times New Roman"/>
          <w:i/>
          <w:sz w:val="40"/>
          <w:szCs w:val="40"/>
          <w:lang w:val="en-US"/>
        </w:rPr>
        <w:t>Kontralto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>” (170-780 Hz), “</w:t>
      </w:r>
      <w:proofErr w:type="spellStart"/>
      <w:r>
        <w:rPr>
          <w:rFonts w:ascii="Times New Roman" w:hAnsi="Times New Roman" w:cs="Times New Roman"/>
          <w:i/>
          <w:sz w:val="40"/>
          <w:szCs w:val="40"/>
          <w:lang w:val="en-US"/>
        </w:rPr>
        <w:t>Messo</w:t>
      </w:r>
      <w:proofErr w:type="spellEnd"/>
      <w:r>
        <w:rPr>
          <w:rFonts w:ascii="Times New Roman" w:hAnsi="Times New Roman" w:cs="Times New Roman"/>
          <w:i/>
          <w:sz w:val="40"/>
          <w:szCs w:val="40"/>
          <w:lang w:val="en-US"/>
        </w:rPr>
        <w:t>-soprano</w:t>
      </w:r>
      <w:r>
        <w:rPr>
          <w:rFonts w:ascii="Times New Roman" w:hAnsi="Times New Roman" w:cs="Times New Roman"/>
          <w:sz w:val="40"/>
          <w:szCs w:val="40"/>
          <w:lang w:val="en-US"/>
        </w:rPr>
        <w:t xml:space="preserve">” (200-900 Hz)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va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“</w:t>
      </w:r>
      <w:proofErr w:type="spellStart"/>
      <w:r>
        <w:rPr>
          <w:rFonts w:ascii="Times New Roman" w:hAnsi="Times New Roman" w:cs="Times New Roman"/>
          <w:i/>
          <w:sz w:val="40"/>
          <w:szCs w:val="40"/>
          <w:lang w:val="en-US"/>
        </w:rPr>
        <w:t>Koloratur</w:t>
      </w:r>
      <w:proofErr w:type="spellEnd"/>
      <w:r>
        <w:rPr>
          <w:rFonts w:ascii="Times New Roman" w:hAnsi="Times New Roman" w:cs="Times New Roman"/>
          <w:i/>
          <w:sz w:val="40"/>
          <w:szCs w:val="40"/>
          <w:lang w:val="en-US"/>
        </w:rPr>
        <w:t xml:space="preserve"> soprano</w:t>
      </w:r>
      <w:r>
        <w:rPr>
          <w:rFonts w:ascii="Times New Roman" w:hAnsi="Times New Roman" w:cs="Times New Roman"/>
          <w:sz w:val="40"/>
          <w:szCs w:val="40"/>
          <w:lang w:val="en-US"/>
        </w:rPr>
        <w:t xml:space="preserve">” (260-1400 Hz)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larga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  <w:lang w:val="en-US"/>
        </w:rPr>
        <w:t>bo’linadi</w:t>
      </w:r>
      <w:proofErr w:type="spellEnd"/>
      <w:r>
        <w:rPr>
          <w:rFonts w:ascii="Times New Roman" w:hAnsi="Times New Roman" w:cs="Times New Roman"/>
          <w:sz w:val="40"/>
          <w:szCs w:val="40"/>
          <w:lang w:val="en-US"/>
        </w:rPr>
        <w:t>.</w:t>
      </w:r>
      <w:r w:rsidR="00401796" w:rsidRPr="005B410C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</w:p>
    <w:p w:rsidR="0009440D" w:rsidRPr="0009440D" w:rsidRDefault="0009440D" w:rsidP="005B410C">
      <w:pPr>
        <w:pStyle w:val="a3"/>
        <w:ind w:left="0" w:firstLine="567"/>
        <w:jc w:val="both"/>
        <w:rPr>
          <w:rFonts w:ascii="Times New Roman" w:hAnsi="Times New Roman" w:cs="Times New Roman"/>
          <w:sz w:val="40"/>
          <w:szCs w:val="40"/>
          <w:lang w:val="en-US"/>
        </w:rPr>
      </w:pPr>
    </w:p>
    <w:p w:rsidR="0009440D" w:rsidRPr="0009440D" w:rsidRDefault="0009440D" w:rsidP="005B410C">
      <w:pPr>
        <w:pStyle w:val="a3"/>
        <w:ind w:left="0" w:firstLine="567"/>
        <w:jc w:val="both"/>
        <w:rPr>
          <w:rFonts w:ascii="Times New Roman" w:hAnsi="Times New Roman" w:cs="Times New Roman"/>
          <w:sz w:val="40"/>
          <w:szCs w:val="40"/>
          <w:lang w:val="en-US"/>
        </w:rPr>
      </w:pPr>
    </w:p>
    <w:p w:rsidR="0009440D" w:rsidRDefault="0009440D" w:rsidP="0009440D">
      <w:pPr>
        <w:pStyle w:val="a3"/>
        <w:tabs>
          <w:tab w:val="left" w:pos="-284"/>
        </w:tabs>
        <w:ind w:left="0" w:hanging="142"/>
        <w:jc w:val="both"/>
        <w:rPr>
          <w:rFonts w:ascii="Times New Roman" w:hAnsi="Times New Roman" w:cs="Times New Roman"/>
          <w:sz w:val="40"/>
          <w:szCs w:val="40"/>
          <w:lang w:val="en-US"/>
        </w:rPr>
      </w:pPr>
    </w:p>
    <w:p w:rsidR="0009440D" w:rsidRDefault="0009440D" w:rsidP="0009440D">
      <w:pPr>
        <w:pStyle w:val="a3"/>
        <w:tabs>
          <w:tab w:val="left" w:pos="-284"/>
        </w:tabs>
        <w:ind w:left="0" w:hanging="142"/>
        <w:jc w:val="both"/>
        <w:rPr>
          <w:rFonts w:ascii="Times New Roman" w:hAnsi="Times New Roman" w:cs="Times New Roman"/>
          <w:sz w:val="40"/>
          <w:szCs w:val="40"/>
          <w:lang w:val="en-US"/>
        </w:rPr>
      </w:pPr>
    </w:p>
    <w:p w:rsidR="0009440D" w:rsidRDefault="0009440D" w:rsidP="0009440D">
      <w:pPr>
        <w:pStyle w:val="a3"/>
        <w:tabs>
          <w:tab w:val="left" w:pos="-284"/>
        </w:tabs>
        <w:ind w:left="0" w:hanging="142"/>
        <w:jc w:val="both"/>
        <w:rPr>
          <w:rFonts w:ascii="Times New Roman" w:hAnsi="Times New Roman" w:cs="Times New Roman"/>
          <w:sz w:val="40"/>
          <w:szCs w:val="40"/>
          <w:lang w:val="en-US"/>
        </w:rPr>
      </w:pPr>
    </w:p>
    <w:p w:rsidR="0009440D" w:rsidRDefault="0009440D" w:rsidP="0009440D">
      <w:pPr>
        <w:pStyle w:val="a3"/>
        <w:tabs>
          <w:tab w:val="left" w:pos="-284"/>
        </w:tabs>
        <w:ind w:left="0" w:hanging="142"/>
        <w:jc w:val="both"/>
        <w:rPr>
          <w:rFonts w:ascii="Times New Roman" w:hAnsi="Times New Roman" w:cs="Times New Roman"/>
          <w:b/>
          <w:sz w:val="40"/>
          <w:szCs w:val="40"/>
          <w:lang w:val="en-US"/>
        </w:rPr>
      </w:pPr>
      <w:r>
        <w:rPr>
          <w:rFonts w:ascii="Times New Roman" w:hAnsi="Times New Roman" w:cs="Times New Roman"/>
          <w:sz w:val="40"/>
          <w:szCs w:val="40"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08.5pt;height:169.05pt" fillcolor="#063" strokecolor="green">
            <v:fill r:id="rId6" o:title="Бумажный пакет" type="tile"/>
            <v:shadow on="t" type="perspective" color="#c7dfd3" opacity="52429f" origin="-.5,-.5" offset="-26pt,-36pt" matrix="1.25,,,1.25"/>
            <v:textpath style="font-family:&quot;Times New Roman&quot;;font-size:96pt;font-weight:bold;v-text-kern:t" trim="t" fitpath="t" string="IJODIY ISH&#10;"/>
          </v:shape>
        </w:pict>
      </w:r>
    </w:p>
    <w:p w:rsidR="0009440D" w:rsidRPr="0009440D" w:rsidRDefault="0009440D" w:rsidP="0009440D">
      <w:pPr>
        <w:rPr>
          <w:lang w:val="en-US"/>
        </w:rPr>
      </w:pPr>
    </w:p>
    <w:p w:rsidR="0009440D" w:rsidRPr="0009440D" w:rsidRDefault="0009440D" w:rsidP="0009440D">
      <w:pPr>
        <w:rPr>
          <w:lang w:val="en-US"/>
        </w:rPr>
      </w:pPr>
    </w:p>
    <w:p w:rsidR="0009440D" w:rsidRPr="0009440D" w:rsidRDefault="0009440D" w:rsidP="0009440D">
      <w:pPr>
        <w:rPr>
          <w:lang w:val="en-US"/>
        </w:rPr>
      </w:pPr>
    </w:p>
    <w:p w:rsidR="0009440D" w:rsidRPr="0009440D" w:rsidRDefault="0009440D" w:rsidP="0009440D">
      <w:pPr>
        <w:rPr>
          <w:lang w:val="en-US"/>
        </w:rPr>
      </w:pPr>
    </w:p>
    <w:p w:rsidR="0009440D" w:rsidRPr="0009440D" w:rsidRDefault="0009440D" w:rsidP="0009440D">
      <w:pPr>
        <w:jc w:val="center"/>
        <w:rPr>
          <w:sz w:val="48"/>
          <w:szCs w:val="48"/>
          <w:lang w:val="en-US"/>
        </w:rPr>
      </w:pPr>
    </w:p>
    <w:p w:rsidR="0009440D" w:rsidRPr="0009440D" w:rsidRDefault="0009440D" w:rsidP="0009440D">
      <w:pPr>
        <w:tabs>
          <w:tab w:val="left" w:pos="3812"/>
        </w:tabs>
        <w:jc w:val="center"/>
        <w:rPr>
          <w:b/>
          <w:sz w:val="48"/>
          <w:szCs w:val="48"/>
          <w:lang w:val="en-US"/>
        </w:rPr>
      </w:pPr>
      <w:proofErr w:type="spellStart"/>
      <w:r w:rsidRPr="0009440D">
        <w:rPr>
          <w:b/>
          <w:sz w:val="48"/>
          <w:szCs w:val="48"/>
          <w:lang w:val="en-US"/>
        </w:rPr>
        <w:t>Mavzu</w:t>
      </w:r>
      <w:proofErr w:type="spellEnd"/>
      <w:r w:rsidRPr="0009440D">
        <w:rPr>
          <w:b/>
          <w:sz w:val="48"/>
          <w:szCs w:val="48"/>
          <w:lang w:val="en-US"/>
        </w:rPr>
        <w:t xml:space="preserve">: </w:t>
      </w:r>
      <w:proofErr w:type="spellStart"/>
      <w:r w:rsidRPr="0009440D">
        <w:rPr>
          <w:b/>
          <w:sz w:val="48"/>
          <w:szCs w:val="48"/>
          <w:lang w:val="en-US"/>
        </w:rPr>
        <w:t>Tovush</w:t>
      </w:r>
      <w:proofErr w:type="spellEnd"/>
      <w:r w:rsidRPr="0009440D">
        <w:rPr>
          <w:b/>
          <w:sz w:val="48"/>
          <w:szCs w:val="48"/>
          <w:lang w:val="en-US"/>
        </w:rPr>
        <w:t xml:space="preserve"> </w:t>
      </w:r>
      <w:proofErr w:type="spellStart"/>
      <w:r w:rsidRPr="0009440D">
        <w:rPr>
          <w:b/>
          <w:sz w:val="48"/>
          <w:szCs w:val="48"/>
          <w:lang w:val="en-US"/>
        </w:rPr>
        <w:t>kattaliklasri</w:t>
      </w:r>
      <w:proofErr w:type="spellEnd"/>
    </w:p>
    <w:p w:rsidR="0009440D" w:rsidRDefault="0009440D" w:rsidP="0009440D">
      <w:pPr>
        <w:tabs>
          <w:tab w:val="left" w:pos="3812"/>
        </w:tabs>
        <w:rPr>
          <w:b/>
          <w:lang w:val="en-US"/>
        </w:rPr>
      </w:pPr>
    </w:p>
    <w:p w:rsidR="0009440D" w:rsidRDefault="0009440D" w:rsidP="0009440D">
      <w:pPr>
        <w:tabs>
          <w:tab w:val="left" w:pos="3812"/>
        </w:tabs>
        <w:rPr>
          <w:b/>
          <w:lang w:val="en-US"/>
        </w:rPr>
      </w:pPr>
    </w:p>
    <w:p w:rsidR="0009440D" w:rsidRDefault="0009440D" w:rsidP="0009440D">
      <w:pPr>
        <w:tabs>
          <w:tab w:val="left" w:pos="3812"/>
        </w:tabs>
        <w:rPr>
          <w:b/>
          <w:lang w:val="en-US"/>
        </w:rPr>
      </w:pPr>
    </w:p>
    <w:p w:rsidR="0009440D" w:rsidRDefault="0009440D" w:rsidP="0009440D">
      <w:pPr>
        <w:tabs>
          <w:tab w:val="left" w:pos="3812"/>
        </w:tabs>
        <w:rPr>
          <w:b/>
          <w:lang w:val="en-US"/>
        </w:rPr>
      </w:pPr>
    </w:p>
    <w:p w:rsidR="0009440D" w:rsidRDefault="0009440D" w:rsidP="0009440D">
      <w:pPr>
        <w:tabs>
          <w:tab w:val="left" w:pos="3812"/>
        </w:tabs>
        <w:rPr>
          <w:b/>
          <w:lang w:val="en-US"/>
        </w:rPr>
      </w:pPr>
    </w:p>
    <w:p w:rsidR="0009440D" w:rsidRPr="0009440D" w:rsidRDefault="0009440D" w:rsidP="0009440D">
      <w:pPr>
        <w:tabs>
          <w:tab w:val="left" w:pos="3812"/>
        </w:tabs>
        <w:rPr>
          <w:sz w:val="40"/>
          <w:szCs w:val="40"/>
          <w:lang w:val="en-US"/>
        </w:rPr>
      </w:pPr>
      <w:r w:rsidRPr="0009440D">
        <w:rPr>
          <w:sz w:val="40"/>
          <w:szCs w:val="40"/>
          <w:lang w:val="en-US"/>
        </w:rPr>
        <w:t xml:space="preserve">                   </w:t>
      </w:r>
      <w:proofErr w:type="spellStart"/>
      <w:r w:rsidRPr="0009440D">
        <w:rPr>
          <w:sz w:val="40"/>
          <w:szCs w:val="40"/>
          <w:lang w:val="en-US"/>
        </w:rPr>
        <w:t>Bajardi</w:t>
      </w:r>
      <w:proofErr w:type="spellEnd"/>
      <w:r w:rsidRPr="0009440D">
        <w:rPr>
          <w:sz w:val="40"/>
          <w:szCs w:val="40"/>
          <w:lang w:val="en-US"/>
        </w:rPr>
        <w:t xml:space="preserve">: </w:t>
      </w:r>
      <w:proofErr w:type="spellStart"/>
      <w:r w:rsidRPr="0009440D">
        <w:rPr>
          <w:sz w:val="40"/>
          <w:szCs w:val="40"/>
          <w:lang w:val="en-US"/>
        </w:rPr>
        <w:t>Otaxojiyev</w:t>
      </w:r>
      <w:proofErr w:type="spellEnd"/>
      <w:r w:rsidRPr="0009440D">
        <w:rPr>
          <w:sz w:val="40"/>
          <w:szCs w:val="40"/>
          <w:lang w:val="en-US"/>
        </w:rPr>
        <w:t xml:space="preserve"> </w:t>
      </w:r>
      <w:proofErr w:type="spellStart"/>
      <w:r w:rsidRPr="0009440D">
        <w:rPr>
          <w:sz w:val="40"/>
          <w:szCs w:val="40"/>
          <w:lang w:val="en-US"/>
        </w:rPr>
        <w:t>Ibrohim</w:t>
      </w:r>
      <w:proofErr w:type="spellEnd"/>
    </w:p>
    <w:p w:rsidR="0009440D" w:rsidRPr="0009440D" w:rsidRDefault="0009440D" w:rsidP="0009440D">
      <w:pPr>
        <w:tabs>
          <w:tab w:val="left" w:pos="3812"/>
        </w:tabs>
        <w:rPr>
          <w:sz w:val="40"/>
          <w:szCs w:val="40"/>
          <w:lang w:val="en-US"/>
        </w:rPr>
      </w:pPr>
      <w:r w:rsidRPr="0009440D">
        <w:rPr>
          <w:sz w:val="40"/>
          <w:szCs w:val="40"/>
          <w:lang w:val="en-US"/>
        </w:rPr>
        <w:t xml:space="preserve">                </w:t>
      </w:r>
      <w:proofErr w:type="spellStart"/>
      <w:r w:rsidRPr="0009440D">
        <w:rPr>
          <w:sz w:val="40"/>
          <w:szCs w:val="40"/>
          <w:lang w:val="en-US"/>
        </w:rPr>
        <w:t>Tekshirdi</w:t>
      </w:r>
      <w:proofErr w:type="spellEnd"/>
      <w:r w:rsidRPr="0009440D">
        <w:rPr>
          <w:sz w:val="40"/>
          <w:szCs w:val="40"/>
          <w:lang w:val="en-US"/>
        </w:rPr>
        <w:t>: _________________</w:t>
      </w:r>
    </w:p>
    <w:sectPr w:rsidR="0009440D" w:rsidRPr="0009440D" w:rsidSect="0009440D">
      <w:pgSz w:w="11906" w:h="16838"/>
      <w:pgMar w:top="851" w:right="707" w:bottom="1134" w:left="993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203F9"/>
    <w:multiLevelType w:val="hybridMultilevel"/>
    <w:tmpl w:val="ED50B702"/>
    <w:lvl w:ilvl="0" w:tplc="B02AE0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1A38E3"/>
    <w:rsid w:val="00027FC8"/>
    <w:rsid w:val="0009440D"/>
    <w:rsid w:val="001A38E3"/>
    <w:rsid w:val="003A7AF8"/>
    <w:rsid w:val="00401796"/>
    <w:rsid w:val="005B410C"/>
    <w:rsid w:val="00A01164"/>
    <w:rsid w:val="00AC3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8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6A2F2-CA68-48C7-B965-D4DA93C37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OTABEK</dc:creator>
  <cp:keywords/>
  <dc:description/>
  <cp:lastModifiedBy>OTABEK</cp:lastModifiedBy>
  <cp:revision>5</cp:revision>
  <cp:lastPrinted>2011-03-18T05:45:00Z</cp:lastPrinted>
  <dcterms:created xsi:type="dcterms:W3CDTF">2011-03-18T04:51:00Z</dcterms:created>
  <dcterms:modified xsi:type="dcterms:W3CDTF">2011-03-18T05:55:00Z</dcterms:modified>
</cp:coreProperties>
</file>